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7604E" w14:textId="77777777" w:rsidR="001522E5" w:rsidRPr="001A78D3" w:rsidRDefault="001522E5" w:rsidP="001A78D3">
      <w:pPr>
        <w:pStyle w:val="Heading3"/>
        <w:spacing w:after="240"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JOB DESCRIPTION</w:t>
      </w:r>
    </w:p>
    <w:p w14:paraId="18A64670" w14:textId="3A4C1928" w:rsidR="001522E5" w:rsidRDefault="001522E5" w:rsidP="001A78D3">
      <w:pPr>
        <w:pStyle w:val="Heading4"/>
        <w:tabs>
          <w:tab w:val="left" w:pos="1560"/>
        </w:tabs>
        <w:spacing w:line="240" w:lineRule="auto"/>
        <w:jc w:val="both"/>
        <w:rPr>
          <w:i w:val="0"/>
          <w:color w:val="000000" w:themeColor="text1"/>
          <w:sz w:val="24"/>
          <w:szCs w:val="24"/>
        </w:rPr>
      </w:pPr>
      <w:r w:rsidRPr="001A78D3">
        <w:rPr>
          <w:sz w:val="24"/>
          <w:szCs w:val="24"/>
        </w:rPr>
        <w:t>Job title:</w:t>
      </w:r>
      <w:r w:rsidRPr="001A78D3">
        <w:rPr>
          <w:color w:val="000000" w:themeColor="text1"/>
          <w:sz w:val="24"/>
          <w:szCs w:val="24"/>
        </w:rPr>
        <w:tab/>
      </w:r>
      <w:r w:rsidR="003612DD">
        <w:rPr>
          <w:i w:val="0"/>
          <w:color w:val="000000" w:themeColor="text1"/>
          <w:sz w:val="24"/>
          <w:szCs w:val="24"/>
        </w:rPr>
        <w:t>Payment P</w:t>
      </w:r>
      <w:r w:rsidR="003612DD" w:rsidRPr="003612DD">
        <w:rPr>
          <w:i w:val="0"/>
          <w:color w:val="000000" w:themeColor="text1"/>
          <w:sz w:val="24"/>
          <w:szCs w:val="24"/>
        </w:rPr>
        <w:t xml:space="preserve">erformance </w:t>
      </w:r>
      <w:r w:rsidR="003612DD">
        <w:rPr>
          <w:i w:val="0"/>
          <w:color w:val="000000" w:themeColor="text1"/>
          <w:sz w:val="24"/>
          <w:szCs w:val="24"/>
        </w:rPr>
        <w:t>C</w:t>
      </w:r>
      <w:r w:rsidR="003612DD" w:rsidRPr="003612DD">
        <w:rPr>
          <w:i w:val="0"/>
          <w:color w:val="000000" w:themeColor="text1"/>
          <w:sz w:val="24"/>
          <w:szCs w:val="24"/>
        </w:rPr>
        <w:t>o-ordinator</w:t>
      </w:r>
    </w:p>
    <w:p w14:paraId="059AB422" w14:textId="5558484A" w:rsidR="00E72501" w:rsidRPr="001A78D3" w:rsidRDefault="007228BF" w:rsidP="00E72501">
      <w:pPr>
        <w:pStyle w:val="Heading4"/>
        <w:tabs>
          <w:tab w:val="left" w:pos="1560"/>
        </w:tabs>
        <w:spacing w:line="240" w:lineRule="auto"/>
        <w:jc w:val="both"/>
        <w:rPr>
          <w:i w:val="0"/>
          <w:color w:val="000000" w:themeColor="text1"/>
          <w:sz w:val="24"/>
          <w:szCs w:val="24"/>
        </w:rPr>
      </w:pPr>
      <w:r>
        <w:rPr>
          <w:sz w:val="24"/>
          <w:szCs w:val="24"/>
        </w:rPr>
        <w:t>Reports to</w:t>
      </w:r>
      <w:r w:rsidR="00E72501" w:rsidRPr="001A78D3">
        <w:rPr>
          <w:color w:val="000000" w:themeColor="text1"/>
          <w:sz w:val="24"/>
          <w:szCs w:val="24"/>
        </w:rPr>
        <w:tab/>
      </w:r>
      <w:r w:rsidR="003612DD">
        <w:rPr>
          <w:color w:val="000000" w:themeColor="text1"/>
          <w:sz w:val="24"/>
          <w:szCs w:val="24"/>
        </w:rPr>
        <w:t>Contracts Manager</w:t>
      </w:r>
    </w:p>
    <w:p w14:paraId="3DE8EFB6" w14:textId="1E4D0FE1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Salary: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E72501">
        <w:rPr>
          <w:rFonts w:cs="Arial"/>
          <w:color w:val="000000" w:themeColor="text1"/>
          <w:sz w:val="24"/>
          <w:szCs w:val="24"/>
        </w:rPr>
        <w:t>£</w:t>
      </w:r>
      <w:r w:rsidR="003612DD">
        <w:rPr>
          <w:rFonts w:cs="Arial"/>
          <w:color w:val="000000" w:themeColor="text1"/>
          <w:sz w:val="24"/>
          <w:szCs w:val="24"/>
        </w:rPr>
        <w:t>39250-£49100</w:t>
      </w:r>
      <w:r w:rsidR="00E72501">
        <w:rPr>
          <w:rFonts w:cs="Arial"/>
          <w:color w:val="000000" w:themeColor="text1"/>
          <w:sz w:val="24"/>
          <w:szCs w:val="24"/>
        </w:rPr>
        <w:t xml:space="preserve"> plus benefits</w:t>
      </w:r>
    </w:p>
    <w:p w14:paraId="2C40EC5D" w14:textId="3E3F82F7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Job Reference:</w:t>
      </w:r>
      <w:r w:rsidRPr="001A78D3">
        <w:rPr>
          <w:rFonts w:cs="Arial"/>
          <w:color w:val="000000" w:themeColor="text1"/>
          <w:sz w:val="24"/>
          <w:szCs w:val="24"/>
        </w:rPr>
        <w:t xml:space="preserve"> 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3612DD">
        <w:rPr>
          <w:rFonts w:cs="Arial"/>
          <w:color w:val="000000" w:themeColor="text1"/>
          <w:sz w:val="24"/>
          <w:szCs w:val="24"/>
        </w:rPr>
        <w:t>CPM-009</w:t>
      </w:r>
    </w:p>
    <w:p w14:paraId="51B87E0E" w14:textId="6E886362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Location:</w:t>
      </w:r>
      <w:r w:rsidRPr="001A78D3">
        <w:rPr>
          <w:rFonts w:cs="Arial"/>
          <w:color w:val="000000" w:themeColor="text1"/>
          <w:sz w:val="24"/>
          <w:szCs w:val="24"/>
        </w:rPr>
        <w:t xml:space="preserve">  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E72501">
        <w:rPr>
          <w:rFonts w:cs="Arial"/>
          <w:color w:val="000000" w:themeColor="text1"/>
          <w:sz w:val="24"/>
          <w:szCs w:val="24"/>
        </w:rPr>
        <w:t>London</w:t>
      </w:r>
    </w:p>
    <w:p w14:paraId="2DC8C9DC" w14:textId="77777777" w:rsidR="001A78D3" w:rsidRDefault="001A78D3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0AF4D08C" w14:textId="77777777" w:rsidR="001A78D3" w:rsidRPr="001A78D3" w:rsidRDefault="001522E5" w:rsidP="001A78D3">
      <w:pPr>
        <w:pStyle w:val="Heading3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JOB PURPOSE</w:t>
      </w:r>
    </w:p>
    <w:p w14:paraId="67AE8E88" w14:textId="77777777" w:rsidR="007228BF" w:rsidRPr="007228BF" w:rsidRDefault="007228BF" w:rsidP="007228BF">
      <w:pPr>
        <w:pStyle w:val="NormalNoSpaceAfter"/>
        <w:jc w:val="both"/>
        <w:rPr>
          <w:rFonts w:cs="Arial"/>
          <w:bCs/>
          <w:color w:val="000000" w:themeColor="text1"/>
          <w:sz w:val="24"/>
          <w:szCs w:val="24"/>
        </w:rPr>
      </w:pPr>
      <w:r w:rsidRPr="007228BF">
        <w:rPr>
          <w:rFonts w:cs="Arial"/>
          <w:bCs/>
          <w:color w:val="000000" w:themeColor="text1"/>
          <w:sz w:val="24"/>
          <w:szCs w:val="24"/>
        </w:rPr>
        <w:t xml:space="preserve">High Speed 2 (HS2) will be the UK’s new high speed rail network. As well as improving capacity, the new scheme will shorten journey times between a </w:t>
      </w:r>
      <w:proofErr w:type="gramStart"/>
      <w:r w:rsidRPr="007228BF">
        <w:rPr>
          <w:rFonts w:cs="Arial"/>
          <w:bCs/>
          <w:color w:val="000000" w:themeColor="text1"/>
          <w:sz w:val="24"/>
          <w:szCs w:val="24"/>
        </w:rPr>
        <w:t>number</w:t>
      </w:r>
      <w:proofErr w:type="gramEnd"/>
      <w:r w:rsidRPr="007228BF">
        <w:rPr>
          <w:rFonts w:cs="Arial"/>
          <w:bCs/>
          <w:color w:val="000000" w:themeColor="text1"/>
          <w:sz w:val="24"/>
          <w:szCs w:val="24"/>
        </w:rPr>
        <w:t xml:space="preserve"> of Britain’s major population centres, boost the economy and create thousands of jobs.</w:t>
      </w:r>
    </w:p>
    <w:p w14:paraId="2E9EF4D6" w14:textId="77777777" w:rsidR="007228BF" w:rsidRPr="007228BF" w:rsidRDefault="007228BF" w:rsidP="007228BF">
      <w:pPr>
        <w:pStyle w:val="NormalNoSpaceAfter"/>
        <w:jc w:val="both"/>
        <w:rPr>
          <w:rFonts w:cs="Arial"/>
          <w:bCs/>
          <w:color w:val="000000" w:themeColor="text1"/>
          <w:sz w:val="24"/>
          <w:szCs w:val="24"/>
        </w:rPr>
      </w:pPr>
    </w:p>
    <w:p w14:paraId="23239221" w14:textId="77777777" w:rsidR="007228BF" w:rsidRPr="007228BF" w:rsidRDefault="007228BF" w:rsidP="007228BF">
      <w:pPr>
        <w:pStyle w:val="NormalNoSpaceAfter"/>
        <w:jc w:val="both"/>
        <w:rPr>
          <w:rFonts w:cs="Arial"/>
          <w:bCs/>
          <w:color w:val="000000" w:themeColor="text1"/>
          <w:sz w:val="24"/>
          <w:szCs w:val="24"/>
        </w:rPr>
      </w:pPr>
      <w:r w:rsidRPr="007228BF">
        <w:rPr>
          <w:rFonts w:cs="Arial"/>
          <w:bCs/>
          <w:color w:val="000000" w:themeColor="text1"/>
          <w:sz w:val="24"/>
          <w:szCs w:val="24"/>
        </w:rPr>
        <w:t>The payment performance co-ordinator will provide support to the Contracts Team for the purpose of reporting, performance monitoring and assessment of applications for payment in relation to Phase 1 of the programme. This will involve analysis of consultants applications</w:t>
      </w:r>
      <w:proofErr w:type="gramStart"/>
      <w:r w:rsidRPr="007228BF">
        <w:rPr>
          <w:rFonts w:cs="Arial"/>
          <w:bCs/>
          <w:color w:val="000000" w:themeColor="text1"/>
          <w:sz w:val="24"/>
          <w:szCs w:val="24"/>
        </w:rPr>
        <w:t>,  certification</w:t>
      </w:r>
      <w:proofErr w:type="gramEnd"/>
      <w:r w:rsidRPr="007228BF">
        <w:rPr>
          <w:rFonts w:cs="Arial"/>
          <w:bCs/>
          <w:color w:val="000000" w:themeColor="text1"/>
          <w:sz w:val="24"/>
          <w:szCs w:val="24"/>
        </w:rPr>
        <w:t xml:space="preserve"> within the contractual time scale, uplifting purchase orders in line with board approvals. The payment performance co-coordinator will take on responsibility for the contracts commercial data, ensuring that data is accurate and creating reports for internal teams which will ensure that consistency and diligence is maintained. </w:t>
      </w:r>
    </w:p>
    <w:p w14:paraId="70600516" w14:textId="77777777" w:rsidR="000503CC" w:rsidRPr="001A78D3" w:rsidRDefault="000503CC" w:rsidP="001A78D3">
      <w:pPr>
        <w:pStyle w:val="Heading3"/>
        <w:spacing w:line="240" w:lineRule="auto"/>
        <w:jc w:val="both"/>
        <w:rPr>
          <w:rFonts w:cs="Arial"/>
          <w:b w:val="0"/>
          <w:bCs w:val="0"/>
          <w:color w:val="000000" w:themeColor="text1"/>
          <w:sz w:val="24"/>
          <w:szCs w:val="24"/>
        </w:rPr>
      </w:pPr>
    </w:p>
    <w:p w14:paraId="2EAFFDF3" w14:textId="77777777" w:rsidR="001A78D3" w:rsidRDefault="001A78D3" w:rsidP="001A78D3">
      <w:pPr>
        <w:spacing w:after="0" w:line="240" w:lineRule="auto"/>
        <w:jc w:val="both"/>
        <w:rPr>
          <w:b/>
          <w:bCs/>
          <w:color w:val="005596"/>
          <w:sz w:val="24"/>
          <w:szCs w:val="24"/>
        </w:rPr>
      </w:pPr>
      <w:r w:rsidRPr="00737915">
        <w:rPr>
          <w:b/>
          <w:bCs/>
          <w:color w:val="005596"/>
          <w:sz w:val="24"/>
          <w:szCs w:val="24"/>
        </w:rPr>
        <w:t>PRINCIPAL ACCOUNTABILITIES</w:t>
      </w:r>
    </w:p>
    <w:p w14:paraId="30AE2EEA" w14:textId="77777777" w:rsidR="001A78D3" w:rsidRPr="00737915" w:rsidRDefault="001A78D3" w:rsidP="001A78D3">
      <w:pPr>
        <w:spacing w:after="0" w:line="240" w:lineRule="auto"/>
        <w:jc w:val="both"/>
        <w:rPr>
          <w:b/>
          <w:bCs/>
          <w:color w:val="005596"/>
          <w:sz w:val="24"/>
          <w:szCs w:val="24"/>
        </w:rPr>
      </w:pPr>
    </w:p>
    <w:p w14:paraId="2D95C042" w14:textId="77777777" w:rsidR="007228BF" w:rsidRPr="007228BF" w:rsidRDefault="007228BF" w:rsidP="007228BF">
      <w:pPr>
        <w:numPr>
          <w:ilvl w:val="0"/>
          <w:numId w:val="39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Liaise with project controls teams with respect to consultants’ progress, spend and performance reporting;</w:t>
      </w:r>
    </w:p>
    <w:p w14:paraId="64FD792B" w14:textId="77777777" w:rsidR="007228BF" w:rsidRPr="007228BF" w:rsidRDefault="007228BF" w:rsidP="007228BF">
      <w:pPr>
        <w:numPr>
          <w:ilvl w:val="0"/>
          <w:numId w:val="39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Manage Application for Payments in relation to Contracts for Phase 1 of HS2</w:t>
      </w:r>
    </w:p>
    <w:p w14:paraId="6B1E549D" w14:textId="77777777" w:rsidR="007228BF" w:rsidRPr="007228BF" w:rsidRDefault="007228BF" w:rsidP="007228BF">
      <w:pPr>
        <w:numPr>
          <w:ilvl w:val="0"/>
          <w:numId w:val="39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Ensure internal procedures are recorded, improved and kept up to date at all times</w:t>
      </w:r>
    </w:p>
    <w:p w14:paraId="05A0FDC1" w14:textId="77777777" w:rsidR="007228BF" w:rsidRPr="007228BF" w:rsidRDefault="007228BF" w:rsidP="007228BF">
      <w:pPr>
        <w:numPr>
          <w:ilvl w:val="0"/>
          <w:numId w:val="39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Ensure controls and risks are effectively managed by adherence to audit requirements</w:t>
      </w:r>
    </w:p>
    <w:p w14:paraId="0C338C30" w14:textId="77777777" w:rsidR="007228BF" w:rsidRPr="007228BF" w:rsidRDefault="007228BF" w:rsidP="007228BF">
      <w:pPr>
        <w:numPr>
          <w:ilvl w:val="0"/>
          <w:numId w:val="39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Maintaining a record of function complaints and facilitating resolution</w:t>
      </w:r>
    </w:p>
    <w:p w14:paraId="3095D452" w14:textId="77777777" w:rsidR="007228BF" w:rsidRPr="007228BF" w:rsidRDefault="007228BF" w:rsidP="007228BF">
      <w:pPr>
        <w:numPr>
          <w:ilvl w:val="0"/>
          <w:numId w:val="39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Maintain dialogue with finance team for invoice payments, Contractual spend, new purchase orders and financial project close out</w:t>
      </w:r>
    </w:p>
    <w:p w14:paraId="7EFF212E" w14:textId="77777777" w:rsidR="007228BF" w:rsidRPr="007228BF" w:rsidRDefault="007228BF" w:rsidP="007228BF">
      <w:pPr>
        <w:numPr>
          <w:ilvl w:val="0"/>
          <w:numId w:val="39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Update and maintain project documentation where necessary including CVs, Staff rates, sub consultant acceptance</w:t>
      </w:r>
    </w:p>
    <w:p w14:paraId="1CA8E849" w14:textId="77777777" w:rsidR="007228BF" w:rsidRPr="007228BF" w:rsidRDefault="007228BF" w:rsidP="007228BF">
      <w:pPr>
        <w:numPr>
          <w:ilvl w:val="0"/>
          <w:numId w:val="39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Maintaining a working relationship with Construction, Engineering, Procurement, Legal and Risk Management to facilitate organizational interfaces between those performing (sub)contract administration</w:t>
      </w:r>
    </w:p>
    <w:p w14:paraId="118A7E2A" w14:textId="77777777" w:rsidR="000503CC" w:rsidRDefault="000503CC" w:rsidP="001A78D3">
      <w:pPr>
        <w:spacing w:after="0" w:line="240" w:lineRule="auto"/>
        <w:ind w:left="1440"/>
        <w:jc w:val="both"/>
        <w:rPr>
          <w:rFonts w:cs="Arial"/>
          <w:color w:val="000000" w:themeColor="text1"/>
          <w:sz w:val="24"/>
          <w:szCs w:val="24"/>
        </w:rPr>
      </w:pPr>
    </w:p>
    <w:p w14:paraId="3C60E546" w14:textId="77777777" w:rsidR="007228BF" w:rsidRPr="001A78D3" w:rsidRDefault="007228BF" w:rsidP="001A78D3">
      <w:pPr>
        <w:spacing w:after="0" w:line="240" w:lineRule="auto"/>
        <w:ind w:left="1440"/>
        <w:jc w:val="both"/>
        <w:rPr>
          <w:rFonts w:cs="Arial"/>
          <w:color w:val="000000" w:themeColor="text1"/>
          <w:sz w:val="24"/>
          <w:szCs w:val="24"/>
        </w:rPr>
      </w:pPr>
    </w:p>
    <w:p w14:paraId="0916BC32" w14:textId="77777777" w:rsidR="001522E5" w:rsidRPr="001A78D3" w:rsidRDefault="001522E5" w:rsidP="001A78D3">
      <w:pPr>
        <w:pStyle w:val="Heading3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 xml:space="preserve">REQUIRED CRITERIA </w:t>
      </w:r>
    </w:p>
    <w:p w14:paraId="17AEFF7D" w14:textId="117797CC" w:rsidR="007228BF" w:rsidRPr="007228BF" w:rsidRDefault="001522E5" w:rsidP="007228BF">
      <w:pPr>
        <w:pStyle w:val="Heading4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 xml:space="preserve">Essential skills </w:t>
      </w:r>
    </w:p>
    <w:p w14:paraId="3C895755" w14:textId="77777777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Demonstrable analytical, commercial and negotiating ability;</w:t>
      </w:r>
    </w:p>
    <w:p w14:paraId="7BE82C3F" w14:textId="77777777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lastRenderedPageBreak/>
        <w:t>A degree in business management or similar discipline.</w:t>
      </w:r>
    </w:p>
    <w:p w14:paraId="14F65AF6" w14:textId="77777777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Organised with the ability to work to strict deadlines and prioritise effectively.</w:t>
      </w:r>
    </w:p>
    <w:p w14:paraId="4A0C3C66" w14:textId="77777777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 xml:space="preserve">Advanced Excel skills essential including </w:t>
      </w:r>
      <w:proofErr w:type="spellStart"/>
      <w:r w:rsidRPr="007228BF">
        <w:rPr>
          <w:rFonts w:cs="Arial"/>
          <w:color w:val="000000" w:themeColor="text1"/>
          <w:sz w:val="24"/>
          <w:szCs w:val="24"/>
        </w:rPr>
        <w:t>vlookups</w:t>
      </w:r>
      <w:proofErr w:type="spellEnd"/>
      <w:r w:rsidRPr="007228BF">
        <w:rPr>
          <w:rFonts w:cs="Arial"/>
          <w:color w:val="000000" w:themeColor="text1"/>
          <w:sz w:val="24"/>
          <w:szCs w:val="24"/>
        </w:rPr>
        <w:t xml:space="preserve"> &amp; pivot tables</w:t>
      </w:r>
    </w:p>
    <w:p w14:paraId="5275F543" w14:textId="77777777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Strong analytics and reporting skills</w:t>
      </w:r>
    </w:p>
    <w:p w14:paraId="124EEDE0" w14:textId="77777777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A strong understanding of data analysis</w:t>
      </w:r>
    </w:p>
    <w:p w14:paraId="79085861" w14:textId="77777777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Previous experience of engaging with senior stakeholders across the company</w:t>
      </w:r>
    </w:p>
    <w:p w14:paraId="6041FD18" w14:textId="5695D120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bCs/>
          <w:i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Strong interpersonal skills and the ability to work collaboratively with both internal and external stakeholders.</w:t>
      </w:r>
    </w:p>
    <w:p w14:paraId="5E9761ED" w14:textId="77777777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Expertise of contract management in the planning stage of major publicly funded UK infrastructure projects;</w:t>
      </w:r>
    </w:p>
    <w:p w14:paraId="7094A3A0" w14:textId="77777777" w:rsidR="007228BF" w:rsidRP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Knowledge of working with or for publicly funded bodies including central government departments;</w:t>
      </w:r>
    </w:p>
    <w:p w14:paraId="11562BDC" w14:textId="77777777" w:rsidR="007228BF" w:rsidRDefault="007228BF" w:rsidP="007228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7228BF">
        <w:rPr>
          <w:rFonts w:cs="Arial"/>
          <w:color w:val="000000" w:themeColor="text1"/>
          <w:sz w:val="24"/>
          <w:szCs w:val="24"/>
        </w:rPr>
        <w:t>Strong understanding of different forms of contract and risk allocation.</w:t>
      </w:r>
    </w:p>
    <w:p w14:paraId="15A678F5" w14:textId="77777777" w:rsidR="007228BF" w:rsidRPr="007228BF" w:rsidRDefault="007228BF" w:rsidP="007228BF">
      <w:pPr>
        <w:pStyle w:val="ListParagraph"/>
        <w:spacing w:after="0" w:line="240" w:lineRule="auto"/>
        <w:ind w:left="360"/>
        <w:jc w:val="both"/>
        <w:rPr>
          <w:rFonts w:cs="Arial"/>
          <w:color w:val="000000" w:themeColor="text1"/>
          <w:sz w:val="24"/>
          <w:szCs w:val="24"/>
        </w:rPr>
      </w:pPr>
    </w:p>
    <w:p w14:paraId="1CD31CC8" w14:textId="77777777" w:rsidR="007228BF" w:rsidRPr="007228BF" w:rsidRDefault="007228BF" w:rsidP="007228BF">
      <w:pPr>
        <w:spacing w:line="240" w:lineRule="auto"/>
        <w:jc w:val="both"/>
        <w:rPr>
          <w:rFonts w:cs="Arial"/>
          <w:color w:val="005596"/>
          <w:sz w:val="24"/>
          <w:szCs w:val="24"/>
        </w:rPr>
      </w:pPr>
      <w:r w:rsidRPr="007228BF">
        <w:rPr>
          <w:rFonts w:cs="Arial"/>
          <w:color w:val="005596"/>
          <w:sz w:val="24"/>
          <w:szCs w:val="24"/>
        </w:rPr>
        <w:t>Desirable skills</w:t>
      </w:r>
    </w:p>
    <w:p w14:paraId="20DCA8F3" w14:textId="77777777" w:rsidR="000503CC" w:rsidRP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Significant track record of contract administration of techni</w:t>
      </w:r>
      <w:r w:rsidR="00E33B59" w:rsidRPr="001A78D3">
        <w:rPr>
          <w:rFonts w:cs="Arial"/>
          <w:color w:val="000000" w:themeColor="text1"/>
          <w:sz w:val="24"/>
          <w:szCs w:val="24"/>
        </w:rPr>
        <w:t>cal services contracts using various f</w:t>
      </w:r>
      <w:r w:rsidR="001A78D3">
        <w:rPr>
          <w:rFonts w:cs="Arial"/>
          <w:color w:val="000000" w:themeColor="text1"/>
          <w:sz w:val="24"/>
          <w:szCs w:val="24"/>
        </w:rPr>
        <w:t>orms of contract including NEC3;</w:t>
      </w:r>
    </w:p>
    <w:p w14:paraId="4C4A3C28" w14:textId="77777777" w:rsidR="000503CC" w:rsidRP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Demonstrable analytical, commercial and negotiating ability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56F2A81E" w14:textId="77777777" w:rsidR="000503CC" w:rsidRP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Proven ability to lead stakeholders through contract change request processes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36285BB8" w14:textId="77777777" w:rsidR="000503CC" w:rsidRPr="001A78D3" w:rsidRDefault="007C0D50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Demonstrable ability to manage contract risk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2C895398" w14:textId="285768EC" w:rsidR="00221FEF" w:rsidRPr="007228BF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Relevant professional qualification</w:t>
      </w:r>
      <w:r w:rsidR="001A78D3">
        <w:rPr>
          <w:rFonts w:cs="Arial"/>
          <w:color w:val="000000" w:themeColor="text1"/>
          <w:sz w:val="24"/>
          <w:szCs w:val="24"/>
        </w:rPr>
        <w:t>.</w:t>
      </w:r>
    </w:p>
    <w:p w14:paraId="083EF648" w14:textId="77777777" w:rsidR="000503CC" w:rsidRPr="001A78D3" w:rsidRDefault="000503CC" w:rsidP="001A78D3">
      <w:pPr>
        <w:pStyle w:val="Heading3"/>
        <w:numPr>
          <w:ilvl w:val="0"/>
          <w:numId w:val="34"/>
        </w:numPr>
        <w:spacing w:line="240" w:lineRule="auto"/>
        <w:jc w:val="both"/>
        <w:rPr>
          <w:rFonts w:asciiTheme="minorHAnsi" w:hAnsiTheme="minorHAnsi"/>
          <w:b w:val="0"/>
          <w:color w:val="auto"/>
          <w:sz w:val="24"/>
          <w:szCs w:val="24"/>
        </w:rPr>
      </w:pPr>
      <w:r w:rsidRPr="001A78D3">
        <w:rPr>
          <w:rFonts w:asciiTheme="minorHAnsi" w:hAnsiTheme="minorHAnsi"/>
          <w:b w:val="0"/>
          <w:color w:val="auto"/>
          <w:sz w:val="24"/>
          <w:szCs w:val="24"/>
        </w:rPr>
        <w:t>Expertise of contract management in the planning stage of major publicly funded UK infrastructure projects</w:t>
      </w:r>
      <w:r w:rsidR="001A78D3">
        <w:rPr>
          <w:rFonts w:asciiTheme="minorHAnsi" w:hAnsiTheme="minorHAnsi"/>
          <w:b w:val="0"/>
          <w:color w:val="auto"/>
          <w:sz w:val="24"/>
          <w:szCs w:val="24"/>
        </w:rPr>
        <w:t>;</w:t>
      </w:r>
    </w:p>
    <w:p w14:paraId="727ACD3E" w14:textId="77777777" w:rsidR="000503CC" w:rsidRPr="001A78D3" w:rsidRDefault="000503CC" w:rsidP="001A78D3">
      <w:pPr>
        <w:pStyle w:val="Heading3"/>
        <w:numPr>
          <w:ilvl w:val="0"/>
          <w:numId w:val="34"/>
        </w:numPr>
        <w:spacing w:line="240" w:lineRule="auto"/>
        <w:jc w:val="both"/>
        <w:rPr>
          <w:rFonts w:asciiTheme="minorHAnsi" w:hAnsiTheme="minorHAnsi"/>
          <w:b w:val="0"/>
          <w:color w:val="auto"/>
          <w:sz w:val="24"/>
          <w:szCs w:val="24"/>
        </w:rPr>
      </w:pPr>
      <w:r w:rsidRPr="001A78D3">
        <w:rPr>
          <w:rFonts w:asciiTheme="minorHAnsi" w:hAnsiTheme="minorHAnsi"/>
          <w:b w:val="0"/>
          <w:color w:val="auto"/>
          <w:sz w:val="24"/>
          <w:szCs w:val="24"/>
        </w:rPr>
        <w:t xml:space="preserve">Knowledge </w:t>
      </w:r>
      <w:r w:rsidR="00E33B59" w:rsidRPr="001A78D3">
        <w:rPr>
          <w:rFonts w:asciiTheme="minorHAnsi" w:hAnsiTheme="minorHAnsi"/>
          <w:b w:val="0"/>
          <w:color w:val="auto"/>
          <w:sz w:val="24"/>
          <w:szCs w:val="24"/>
        </w:rPr>
        <w:t xml:space="preserve">of </w:t>
      </w:r>
      <w:r w:rsidRPr="001A78D3">
        <w:rPr>
          <w:rFonts w:asciiTheme="minorHAnsi" w:hAnsiTheme="minorHAnsi"/>
          <w:b w:val="0"/>
          <w:color w:val="auto"/>
          <w:sz w:val="24"/>
          <w:szCs w:val="24"/>
        </w:rPr>
        <w:t>working with or for publicly funded bodies including central government departments</w:t>
      </w:r>
      <w:r w:rsidR="001A78D3">
        <w:rPr>
          <w:rFonts w:asciiTheme="minorHAnsi" w:hAnsiTheme="minorHAnsi"/>
          <w:b w:val="0"/>
          <w:color w:val="auto"/>
          <w:sz w:val="24"/>
          <w:szCs w:val="24"/>
        </w:rPr>
        <w:t>;</w:t>
      </w:r>
    </w:p>
    <w:p w14:paraId="6C20C05A" w14:textId="77777777" w:rsidR="000503CC" w:rsidRPr="001A78D3" w:rsidRDefault="00E33B59" w:rsidP="001A78D3">
      <w:pPr>
        <w:pStyle w:val="Heading3"/>
        <w:numPr>
          <w:ilvl w:val="0"/>
          <w:numId w:val="34"/>
        </w:numPr>
        <w:spacing w:line="240" w:lineRule="auto"/>
        <w:jc w:val="both"/>
        <w:rPr>
          <w:rFonts w:asciiTheme="minorHAnsi" w:hAnsiTheme="minorHAnsi"/>
          <w:b w:val="0"/>
          <w:color w:val="auto"/>
          <w:sz w:val="24"/>
          <w:szCs w:val="24"/>
        </w:rPr>
      </w:pPr>
      <w:r w:rsidRPr="001A78D3">
        <w:rPr>
          <w:rFonts w:asciiTheme="minorHAnsi" w:hAnsiTheme="minorHAnsi"/>
          <w:b w:val="0"/>
          <w:color w:val="auto"/>
          <w:sz w:val="24"/>
          <w:szCs w:val="24"/>
        </w:rPr>
        <w:t>Strong understanding</w:t>
      </w:r>
      <w:r w:rsidR="000503CC" w:rsidRPr="001A78D3">
        <w:rPr>
          <w:rFonts w:asciiTheme="minorHAnsi" w:hAnsiTheme="minorHAnsi"/>
          <w:b w:val="0"/>
          <w:color w:val="auto"/>
          <w:sz w:val="24"/>
          <w:szCs w:val="24"/>
        </w:rPr>
        <w:t xml:space="preserve"> of different forms of contract and risk allocation</w:t>
      </w:r>
      <w:r w:rsidR="001A78D3">
        <w:rPr>
          <w:rFonts w:asciiTheme="minorHAnsi" w:hAnsiTheme="minorHAnsi"/>
          <w:b w:val="0"/>
          <w:color w:val="auto"/>
          <w:sz w:val="24"/>
          <w:szCs w:val="24"/>
        </w:rPr>
        <w:t>.</w:t>
      </w:r>
    </w:p>
    <w:p w14:paraId="3F802E36" w14:textId="77777777" w:rsidR="000503CC" w:rsidRDefault="000503CC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582B0050" w14:textId="77777777" w:rsidR="003612DD" w:rsidRDefault="003612DD" w:rsidP="003612DD">
      <w:bookmarkStart w:id="0" w:name="_GoBack"/>
      <w:bookmarkEnd w:id="0"/>
    </w:p>
    <w:sectPr w:rsidR="003612DD" w:rsidSect="000D518A">
      <w:headerReference w:type="first" r:id="rId13"/>
      <w:footerReference w:type="first" r:id="rId14"/>
      <w:type w:val="continuous"/>
      <w:pgSz w:w="11906" w:h="16838" w:code="9"/>
      <w:pgMar w:top="1440" w:right="1440" w:bottom="1134" w:left="1440" w:header="0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AF998" w14:textId="77777777" w:rsidR="00221FEF" w:rsidRDefault="00221FEF" w:rsidP="00045551">
      <w:r>
        <w:separator/>
      </w:r>
    </w:p>
  </w:endnote>
  <w:endnote w:type="continuationSeparator" w:id="0">
    <w:p w14:paraId="37366991" w14:textId="77777777" w:rsidR="00221FEF" w:rsidRDefault="00221FEF" w:rsidP="00045551">
      <w:r>
        <w:continuationSeparator/>
      </w:r>
    </w:p>
  </w:endnote>
  <w:endnote w:type="continuationNotice" w:id="1">
    <w:p w14:paraId="71BE12F6" w14:textId="77777777" w:rsidR="00221FEF" w:rsidRDefault="00221FEF" w:rsidP="00045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933A7" w14:textId="77777777" w:rsidR="00221FEF" w:rsidRDefault="00221FEF" w:rsidP="00045551">
    <w:r>
      <w:rPr>
        <w:noProof/>
      </w:rPr>
      <w:drawing>
        <wp:anchor distT="0" distB="0" distL="114300" distR="114300" simplePos="0" relativeHeight="251658240" behindDoc="0" locked="0" layoutInCell="1" allowOverlap="1" wp14:anchorId="72F9EAF4" wp14:editId="78B77DDC">
          <wp:simplePos x="0" y="0"/>
          <wp:positionH relativeFrom="column">
            <wp:posOffset>687705</wp:posOffset>
          </wp:positionH>
          <wp:positionV relativeFrom="paragraph">
            <wp:posOffset>-133985</wp:posOffset>
          </wp:positionV>
          <wp:extent cx="4356100" cy="292100"/>
          <wp:effectExtent l="0" t="0" r="6350" b="0"/>
          <wp:wrapThrough wrapText="bothSides">
            <wp:wrapPolygon edited="0">
              <wp:start x="0" y="0"/>
              <wp:lineTo x="0" y="19722"/>
              <wp:lineTo x="21537" y="19722"/>
              <wp:lineTo x="21537" y="0"/>
              <wp:lineTo x="0" y="0"/>
            </wp:wrapPolygon>
          </wp:wrapThrough>
          <wp:docPr id="71" name="Picture 71" descr="company detai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 descr="company detai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1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D1E3E" w14:textId="77777777" w:rsidR="00221FEF" w:rsidRDefault="00221FEF" w:rsidP="00045551">
      <w:r>
        <w:separator/>
      </w:r>
    </w:p>
  </w:footnote>
  <w:footnote w:type="continuationSeparator" w:id="0">
    <w:p w14:paraId="3676DBA4" w14:textId="77777777" w:rsidR="00221FEF" w:rsidRDefault="00221FEF" w:rsidP="00045551">
      <w:r>
        <w:continuationSeparator/>
      </w:r>
    </w:p>
  </w:footnote>
  <w:footnote w:type="continuationNotice" w:id="1">
    <w:p w14:paraId="6E54817F" w14:textId="77777777" w:rsidR="00221FEF" w:rsidRDefault="00221FEF" w:rsidP="00045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3F233" w14:textId="77777777" w:rsidR="00221FEF" w:rsidRDefault="00221FEF" w:rsidP="00045551">
    <w:r>
      <w:rPr>
        <w:noProof/>
      </w:rPr>
      <w:drawing>
        <wp:anchor distT="0" distB="360045" distL="114300" distR="114300" simplePos="0" relativeHeight="251657216" behindDoc="0" locked="0" layoutInCell="1" allowOverlap="1" wp14:anchorId="198733BC" wp14:editId="72D86725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B0E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FFFFFF89"/>
    <w:multiLevelType w:val="singleLevel"/>
    <w:tmpl w:val="D86EA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590FE4"/>
    <w:multiLevelType w:val="hybridMultilevel"/>
    <w:tmpl w:val="89A4CE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362F85"/>
    <w:multiLevelType w:val="hybridMultilevel"/>
    <w:tmpl w:val="76E4A73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4E2491"/>
    <w:multiLevelType w:val="multilevel"/>
    <w:tmpl w:val="C7163764"/>
    <w:lvl w:ilvl="0">
      <w:start w:val="1"/>
      <w:numFmt w:val="bullet"/>
      <w:pStyle w:val="HS2BulletLis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>
      <w:start w:val="1"/>
      <w:numFmt w:val="bullet"/>
      <w:pStyle w:val="HS2DashList"/>
      <w:lvlText w:val="­"/>
      <w:lvlJc w:val="left"/>
      <w:pPr>
        <w:tabs>
          <w:tab w:val="num" w:pos="1701"/>
        </w:tabs>
        <w:ind w:left="1701" w:hanging="283"/>
      </w:pPr>
      <w:rPr>
        <w:rFonts w:ascii="Ebrima" w:hAnsi="Ebrima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26F1D"/>
    <w:multiLevelType w:val="hybridMultilevel"/>
    <w:tmpl w:val="19F2B3EC"/>
    <w:lvl w:ilvl="0" w:tplc="F94430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71EEC"/>
    <w:multiLevelType w:val="multilevel"/>
    <w:tmpl w:val="9166705A"/>
    <w:numStyleLink w:val="ListNumberHS2"/>
  </w:abstractNum>
  <w:abstractNum w:abstractNumId="7">
    <w:nsid w:val="193B2A54"/>
    <w:multiLevelType w:val="multilevel"/>
    <w:tmpl w:val="9166705A"/>
    <w:numStyleLink w:val="ListNumberHS2"/>
  </w:abstractNum>
  <w:abstractNum w:abstractNumId="8">
    <w:nsid w:val="195E66A7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9">
    <w:nsid w:val="1B594A35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0">
    <w:nsid w:val="1E6B2B17"/>
    <w:multiLevelType w:val="multilevel"/>
    <w:tmpl w:val="05387D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1">
    <w:nsid w:val="22F707BB"/>
    <w:multiLevelType w:val="multilevel"/>
    <w:tmpl w:val="05387D80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2">
    <w:nsid w:val="254623A5"/>
    <w:multiLevelType w:val="hybridMultilevel"/>
    <w:tmpl w:val="5E3CA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0966B8"/>
    <w:multiLevelType w:val="multilevel"/>
    <w:tmpl w:val="9166705A"/>
    <w:numStyleLink w:val="ListNumberHS2"/>
  </w:abstractNum>
  <w:abstractNum w:abstractNumId="14">
    <w:nsid w:val="27AB7843"/>
    <w:multiLevelType w:val="hybridMultilevel"/>
    <w:tmpl w:val="FF8C3710"/>
    <w:lvl w:ilvl="0" w:tplc="3EDAA976">
      <w:numFmt w:val="bullet"/>
      <w:lvlText w:val="•"/>
      <w:lvlJc w:val="left"/>
      <w:pPr>
        <w:ind w:left="36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AD064E"/>
    <w:multiLevelType w:val="hybridMultilevel"/>
    <w:tmpl w:val="37AE955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E3557F2"/>
    <w:multiLevelType w:val="multilevel"/>
    <w:tmpl w:val="F9443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9857FB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8">
    <w:nsid w:val="3F892A8F"/>
    <w:multiLevelType w:val="multilevel"/>
    <w:tmpl w:val="9166705A"/>
    <w:styleLink w:val="ListNumberHS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9">
    <w:nsid w:val="40F702B1"/>
    <w:multiLevelType w:val="hybridMultilevel"/>
    <w:tmpl w:val="7760FA42"/>
    <w:lvl w:ilvl="0" w:tplc="5DFC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03055"/>
    <w:multiLevelType w:val="multilevel"/>
    <w:tmpl w:val="1BCE1D12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1">
    <w:nsid w:val="43490C1D"/>
    <w:multiLevelType w:val="multilevel"/>
    <w:tmpl w:val="A3F67B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2">
    <w:nsid w:val="45B165BC"/>
    <w:multiLevelType w:val="hybridMultilevel"/>
    <w:tmpl w:val="2FEA9F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FF442B"/>
    <w:multiLevelType w:val="hybridMultilevel"/>
    <w:tmpl w:val="DD28FD30"/>
    <w:lvl w:ilvl="0" w:tplc="2B86FDB4">
      <w:start w:val="1"/>
      <w:numFmt w:val="bullet"/>
      <w:lvlText w:val="–"/>
      <w:lvlJc w:val="left"/>
      <w:pPr>
        <w:ind w:left="1287" w:hanging="360"/>
      </w:pPr>
      <w:rPr>
        <w:rFonts w:ascii="Corbel" w:hAnsi="Corbel" w:hint="default"/>
      </w:rPr>
    </w:lvl>
    <w:lvl w:ilvl="1" w:tplc="834427D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53A65C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EB2EBC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71A6C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E812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D4865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7846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5C4B6A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87506E5"/>
    <w:multiLevelType w:val="hybridMultilevel"/>
    <w:tmpl w:val="54BE8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B30C4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4E5D1BA2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7">
    <w:nsid w:val="4EB540C7"/>
    <w:multiLevelType w:val="singleLevel"/>
    <w:tmpl w:val="6BF88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</w:abstractNum>
  <w:abstractNum w:abstractNumId="28">
    <w:nsid w:val="4F6648F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9">
    <w:nsid w:val="523A37F0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30">
    <w:nsid w:val="5440514B"/>
    <w:multiLevelType w:val="hybridMultilevel"/>
    <w:tmpl w:val="E84E7B50"/>
    <w:lvl w:ilvl="0" w:tplc="EA14A0B8">
      <w:start w:val="1"/>
      <w:numFmt w:val="decimal"/>
      <w:lvlText w:val="%1."/>
      <w:lvlJc w:val="left"/>
      <w:pPr>
        <w:ind w:left="1004" w:hanging="360"/>
      </w:pPr>
    </w:lvl>
    <w:lvl w:ilvl="1" w:tplc="4DCAD808" w:tentative="1">
      <w:start w:val="1"/>
      <w:numFmt w:val="lowerLetter"/>
      <w:lvlText w:val="%2."/>
      <w:lvlJc w:val="left"/>
      <w:pPr>
        <w:ind w:left="1724" w:hanging="360"/>
      </w:pPr>
    </w:lvl>
    <w:lvl w:ilvl="2" w:tplc="6568D358" w:tentative="1">
      <w:start w:val="1"/>
      <w:numFmt w:val="lowerRoman"/>
      <w:lvlText w:val="%3."/>
      <w:lvlJc w:val="right"/>
      <w:pPr>
        <w:ind w:left="2444" w:hanging="180"/>
      </w:pPr>
    </w:lvl>
    <w:lvl w:ilvl="3" w:tplc="7E423E2A" w:tentative="1">
      <w:start w:val="1"/>
      <w:numFmt w:val="decimal"/>
      <w:lvlText w:val="%4."/>
      <w:lvlJc w:val="left"/>
      <w:pPr>
        <w:ind w:left="3164" w:hanging="360"/>
      </w:pPr>
    </w:lvl>
    <w:lvl w:ilvl="4" w:tplc="395027A6" w:tentative="1">
      <w:start w:val="1"/>
      <w:numFmt w:val="lowerLetter"/>
      <w:lvlText w:val="%5."/>
      <w:lvlJc w:val="left"/>
      <w:pPr>
        <w:ind w:left="3884" w:hanging="360"/>
      </w:pPr>
    </w:lvl>
    <w:lvl w:ilvl="5" w:tplc="5816C042" w:tentative="1">
      <w:start w:val="1"/>
      <w:numFmt w:val="lowerRoman"/>
      <w:lvlText w:val="%6."/>
      <w:lvlJc w:val="right"/>
      <w:pPr>
        <w:ind w:left="4604" w:hanging="180"/>
      </w:pPr>
    </w:lvl>
    <w:lvl w:ilvl="6" w:tplc="41420D9A" w:tentative="1">
      <w:start w:val="1"/>
      <w:numFmt w:val="decimal"/>
      <w:lvlText w:val="%7."/>
      <w:lvlJc w:val="left"/>
      <w:pPr>
        <w:ind w:left="5324" w:hanging="360"/>
      </w:pPr>
    </w:lvl>
    <w:lvl w:ilvl="7" w:tplc="088426A0" w:tentative="1">
      <w:start w:val="1"/>
      <w:numFmt w:val="lowerLetter"/>
      <w:lvlText w:val="%8."/>
      <w:lvlJc w:val="left"/>
      <w:pPr>
        <w:ind w:left="6044" w:hanging="360"/>
      </w:pPr>
    </w:lvl>
    <w:lvl w:ilvl="8" w:tplc="1834C69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A65253A"/>
    <w:multiLevelType w:val="hybridMultilevel"/>
    <w:tmpl w:val="991650EA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D40F8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33">
    <w:nsid w:val="6A8B1C4C"/>
    <w:multiLevelType w:val="multilevel"/>
    <w:tmpl w:val="9166705A"/>
    <w:numStyleLink w:val="ListNumberHS2"/>
  </w:abstractNum>
  <w:abstractNum w:abstractNumId="34">
    <w:nsid w:val="6EC974FA"/>
    <w:multiLevelType w:val="multilevel"/>
    <w:tmpl w:val="9166705A"/>
    <w:numStyleLink w:val="ListNumberHS2"/>
  </w:abstractNum>
  <w:abstractNum w:abstractNumId="35">
    <w:nsid w:val="731A751E"/>
    <w:multiLevelType w:val="hybridMultilevel"/>
    <w:tmpl w:val="9B28BEF4"/>
    <w:lvl w:ilvl="0" w:tplc="3EDAA976">
      <w:numFmt w:val="bullet"/>
      <w:lvlText w:val="•"/>
      <w:lvlJc w:val="left"/>
      <w:pPr>
        <w:ind w:left="36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6D81758"/>
    <w:multiLevelType w:val="hybridMultilevel"/>
    <w:tmpl w:val="5E263790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2301D"/>
    <w:multiLevelType w:val="hybridMultilevel"/>
    <w:tmpl w:val="FB884A7C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23"/>
  </w:num>
  <w:num w:numId="5">
    <w:abstractNumId w:val="30"/>
  </w:num>
  <w:num w:numId="6">
    <w:abstractNumId w:val="16"/>
  </w:num>
  <w:num w:numId="7">
    <w:abstractNumId w:val="0"/>
    <w:lvlOverride w:ilvl="0">
      <w:startOverride w:val="1"/>
    </w:lvlOverride>
  </w:num>
  <w:num w:numId="8">
    <w:abstractNumId w:val="7"/>
  </w:num>
  <w:num w:numId="9">
    <w:abstractNumId w:val="25"/>
  </w:num>
  <w:num w:numId="10">
    <w:abstractNumId w:val="34"/>
  </w:num>
  <w:num w:numId="11">
    <w:abstractNumId w:val="27"/>
  </w:num>
  <w:num w:numId="12">
    <w:abstractNumId w:val="6"/>
  </w:num>
  <w:num w:numId="13">
    <w:abstractNumId w:val="13"/>
  </w:num>
  <w:num w:numId="14">
    <w:abstractNumId w:val="32"/>
  </w:num>
  <w:num w:numId="15">
    <w:abstractNumId w:val="29"/>
  </w:num>
  <w:num w:numId="16">
    <w:abstractNumId w:val="5"/>
  </w:num>
  <w:num w:numId="17">
    <w:abstractNumId w:val="9"/>
  </w:num>
  <w:num w:numId="18">
    <w:abstractNumId w:val="28"/>
  </w:num>
  <w:num w:numId="19">
    <w:abstractNumId w:val="8"/>
  </w:num>
  <w:num w:numId="20">
    <w:abstractNumId w:val="21"/>
  </w:num>
  <w:num w:numId="21">
    <w:abstractNumId w:val="17"/>
  </w:num>
  <w:num w:numId="22">
    <w:abstractNumId w:val="11"/>
  </w:num>
  <w:num w:numId="23">
    <w:abstractNumId w:val="19"/>
  </w:num>
  <w:num w:numId="24">
    <w:abstractNumId w:val="10"/>
  </w:num>
  <w:num w:numId="25">
    <w:abstractNumId w:val="33"/>
  </w:num>
  <w:num w:numId="26">
    <w:abstractNumId w:val="20"/>
  </w:num>
  <w:num w:numId="27">
    <w:abstractNumId w:val="26"/>
  </w:num>
  <w:num w:numId="28">
    <w:abstractNumId w:val="15"/>
  </w:num>
  <w:num w:numId="29">
    <w:abstractNumId w:val="38"/>
  </w:num>
  <w:num w:numId="30">
    <w:abstractNumId w:val="12"/>
  </w:num>
  <w:num w:numId="31">
    <w:abstractNumId w:val="3"/>
  </w:num>
  <w:num w:numId="32">
    <w:abstractNumId w:val="24"/>
  </w:num>
  <w:num w:numId="33">
    <w:abstractNumId w:val="31"/>
  </w:num>
  <w:num w:numId="34">
    <w:abstractNumId w:val="14"/>
  </w:num>
  <w:num w:numId="35">
    <w:abstractNumId w:val="37"/>
  </w:num>
  <w:num w:numId="36">
    <w:abstractNumId w:val="35"/>
  </w:num>
  <w:num w:numId="37">
    <w:abstractNumId w:val="36"/>
  </w:num>
  <w:num w:numId="38">
    <w:abstractNumId w:val="2"/>
  </w:num>
  <w:num w:numId="39">
    <w:abstractNumId w:val="4"/>
  </w:num>
  <w:num w:numId="4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84ADFB2-A8E8-4B86-BF29-D6FFDC0FE164}"/>
    <w:docVar w:name="dgnword-eventsink" w:val="171743216"/>
  </w:docVars>
  <w:rsids>
    <w:rsidRoot w:val="000503CC"/>
    <w:rsid w:val="000119A9"/>
    <w:rsid w:val="00011E1A"/>
    <w:rsid w:val="00016B00"/>
    <w:rsid w:val="000246CA"/>
    <w:rsid w:val="000255A7"/>
    <w:rsid w:val="000256B4"/>
    <w:rsid w:val="00045551"/>
    <w:rsid w:val="00045B77"/>
    <w:rsid w:val="000503CC"/>
    <w:rsid w:val="0006167D"/>
    <w:rsid w:val="00063396"/>
    <w:rsid w:val="00066AC1"/>
    <w:rsid w:val="00072791"/>
    <w:rsid w:val="00077ED2"/>
    <w:rsid w:val="00085377"/>
    <w:rsid w:val="00085675"/>
    <w:rsid w:val="00085A27"/>
    <w:rsid w:val="00095DF9"/>
    <w:rsid w:val="000A081C"/>
    <w:rsid w:val="000A14D8"/>
    <w:rsid w:val="000A3B76"/>
    <w:rsid w:val="000A722C"/>
    <w:rsid w:val="000B6147"/>
    <w:rsid w:val="000B6F64"/>
    <w:rsid w:val="000D2E21"/>
    <w:rsid w:val="000D3EC1"/>
    <w:rsid w:val="000D518A"/>
    <w:rsid w:val="000E038D"/>
    <w:rsid w:val="000E13BC"/>
    <w:rsid w:val="000E3B4C"/>
    <w:rsid w:val="00135619"/>
    <w:rsid w:val="00135A57"/>
    <w:rsid w:val="00137F56"/>
    <w:rsid w:val="00143A11"/>
    <w:rsid w:val="00143FF5"/>
    <w:rsid w:val="00147E21"/>
    <w:rsid w:val="0015038A"/>
    <w:rsid w:val="001522E5"/>
    <w:rsid w:val="00170B58"/>
    <w:rsid w:val="001716F1"/>
    <w:rsid w:val="0017370F"/>
    <w:rsid w:val="00177A1D"/>
    <w:rsid w:val="00180F46"/>
    <w:rsid w:val="0018732C"/>
    <w:rsid w:val="0018767E"/>
    <w:rsid w:val="00192D6B"/>
    <w:rsid w:val="001A1701"/>
    <w:rsid w:val="001A78D3"/>
    <w:rsid w:val="001C194F"/>
    <w:rsid w:val="001C46BA"/>
    <w:rsid w:val="001C4FE3"/>
    <w:rsid w:val="001C5A9A"/>
    <w:rsid w:val="001D7887"/>
    <w:rsid w:val="001E11A1"/>
    <w:rsid w:val="001F2C0F"/>
    <w:rsid w:val="001F4CCA"/>
    <w:rsid w:val="00202429"/>
    <w:rsid w:val="002041FB"/>
    <w:rsid w:val="002211CF"/>
    <w:rsid w:val="00221FEF"/>
    <w:rsid w:val="00223DFD"/>
    <w:rsid w:val="00225353"/>
    <w:rsid w:val="00240773"/>
    <w:rsid w:val="00244BFA"/>
    <w:rsid w:val="00253FAA"/>
    <w:rsid w:val="00270833"/>
    <w:rsid w:val="00290C88"/>
    <w:rsid w:val="0029581E"/>
    <w:rsid w:val="00296353"/>
    <w:rsid w:val="002B1E37"/>
    <w:rsid w:val="002B5E30"/>
    <w:rsid w:val="002C7FB4"/>
    <w:rsid w:val="002D3E9D"/>
    <w:rsid w:val="002D5205"/>
    <w:rsid w:val="002E4B92"/>
    <w:rsid w:val="002F4FBB"/>
    <w:rsid w:val="002F51B8"/>
    <w:rsid w:val="002F5B7B"/>
    <w:rsid w:val="00302373"/>
    <w:rsid w:val="00312115"/>
    <w:rsid w:val="003209A3"/>
    <w:rsid w:val="003212C6"/>
    <w:rsid w:val="003248CC"/>
    <w:rsid w:val="00327514"/>
    <w:rsid w:val="003320BC"/>
    <w:rsid w:val="00334EF1"/>
    <w:rsid w:val="00352ACE"/>
    <w:rsid w:val="00355654"/>
    <w:rsid w:val="003604CA"/>
    <w:rsid w:val="003612DD"/>
    <w:rsid w:val="003751AC"/>
    <w:rsid w:val="0038017D"/>
    <w:rsid w:val="00382927"/>
    <w:rsid w:val="00383E6E"/>
    <w:rsid w:val="0038786A"/>
    <w:rsid w:val="00390322"/>
    <w:rsid w:val="003A3197"/>
    <w:rsid w:val="003B28E2"/>
    <w:rsid w:val="003B378A"/>
    <w:rsid w:val="003B37CB"/>
    <w:rsid w:val="003B4794"/>
    <w:rsid w:val="003B6E07"/>
    <w:rsid w:val="003C7171"/>
    <w:rsid w:val="003C7E42"/>
    <w:rsid w:val="003E2DED"/>
    <w:rsid w:val="003E54E7"/>
    <w:rsid w:val="003F0393"/>
    <w:rsid w:val="003F3AC3"/>
    <w:rsid w:val="003F56D6"/>
    <w:rsid w:val="00405F5B"/>
    <w:rsid w:val="00410D58"/>
    <w:rsid w:val="004162B2"/>
    <w:rsid w:val="004232A9"/>
    <w:rsid w:val="004342AD"/>
    <w:rsid w:val="004343F0"/>
    <w:rsid w:val="00454E20"/>
    <w:rsid w:val="0045681C"/>
    <w:rsid w:val="0046334F"/>
    <w:rsid w:val="004640B0"/>
    <w:rsid w:val="00484A0B"/>
    <w:rsid w:val="00490A45"/>
    <w:rsid w:val="0049659B"/>
    <w:rsid w:val="004A157D"/>
    <w:rsid w:val="004C3ABF"/>
    <w:rsid w:val="004C6E41"/>
    <w:rsid w:val="004D1408"/>
    <w:rsid w:val="004D1EC9"/>
    <w:rsid w:val="004D29DA"/>
    <w:rsid w:val="004D4192"/>
    <w:rsid w:val="004E7585"/>
    <w:rsid w:val="005045E4"/>
    <w:rsid w:val="005206B6"/>
    <w:rsid w:val="00522885"/>
    <w:rsid w:val="00524D5B"/>
    <w:rsid w:val="00531875"/>
    <w:rsid w:val="0053702A"/>
    <w:rsid w:val="005456F1"/>
    <w:rsid w:val="005464A0"/>
    <w:rsid w:val="00556E36"/>
    <w:rsid w:val="00561D17"/>
    <w:rsid w:val="00564A16"/>
    <w:rsid w:val="00575AE5"/>
    <w:rsid w:val="00583A3C"/>
    <w:rsid w:val="00596FA8"/>
    <w:rsid w:val="005A2FAC"/>
    <w:rsid w:val="005A7FE5"/>
    <w:rsid w:val="005B3671"/>
    <w:rsid w:val="005B5E86"/>
    <w:rsid w:val="005C346B"/>
    <w:rsid w:val="005C63F7"/>
    <w:rsid w:val="00600FC6"/>
    <w:rsid w:val="00623F51"/>
    <w:rsid w:val="0062777C"/>
    <w:rsid w:val="00635507"/>
    <w:rsid w:val="00652C8D"/>
    <w:rsid w:val="00656D08"/>
    <w:rsid w:val="00656DE1"/>
    <w:rsid w:val="00661008"/>
    <w:rsid w:val="00664BED"/>
    <w:rsid w:val="00667C94"/>
    <w:rsid w:val="006B22B2"/>
    <w:rsid w:val="006B726F"/>
    <w:rsid w:val="006C63E2"/>
    <w:rsid w:val="006D3D4D"/>
    <w:rsid w:val="006E2A0F"/>
    <w:rsid w:val="006F61D2"/>
    <w:rsid w:val="00710A25"/>
    <w:rsid w:val="007154C3"/>
    <w:rsid w:val="00716F13"/>
    <w:rsid w:val="007205EE"/>
    <w:rsid w:val="007228BF"/>
    <w:rsid w:val="00723949"/>
    <w:rsid w:val="00732431"/>
    <w:rsid w:val="00732736"/>
    <w:rsid w:val="00735C0D"/>
    <w:rsid w:val="00784521"/>
    <w:rsid w:val="007A1CFA"/>
    <w:rsid w:val="007C0D50"/>
    <w:rsid w:val="007C2D22"/>
    <w:rsid w:val="007C4086"/>
    <w:rsid w:val="007C42EC"/>
    <w:rsid w:val="007D0105"/>
    <w:rsid w:val="007D3378"/>
    <w:rsid w:val="007D391C"/>
    <w:rsid w:val="007E10A2"/>
    <w:rsid w:val="007E78DC"/>
    <w:rsid w:val="007F4627"/>
    <w:rsid w:val="007F555F"/>
    <w:rsid w:val="008011D1"/>
    <w:rsid w:val="008017F5"/>
    <w:rsid w:val="00801E90"/>
    <w:rsid w:val="00803BCD"/>
    <w:rsid w:val="008178B5"/>
    <w:rsid w:val="00822A2A"/>
    <w:rsid w:val="0082558F"/>
    <w:rsid w:val="00826F31"/>
    <w:rsid w:val="00832C8D"/>
    <w:rsid w:val="00834AFC"/>
    <w:rsid w:val="00854311"/>
    <w:rsid w:val="008619D0"/>
    <w:rsid w:val="00871AB9"/>
    <w:rsid w:val="00873370"/>
    <w:rsid w:val="00882F05"/>
    <w:rsid w:val="00885C81"/>
    <w:rsid w:val="00894971"/>
    <w:rsid w:val="008A3CA7"/>
    <w:rsid w:val="008A40A9"/>
    <w:rsid w:val="008B000A"/>
    <w:rsid w:val="008D3F10"/>
    <w:rsid w:val="008D4791"/>
    <w:rsid w:val="008E26E2"/>
    <w:rsid w:val="008F04DF"/>
    <w:rsid w:val="008F3DB0"/>
    <w:rsid w:val="009065AB"/>
    <w:rsid w:val="00907196"/>
    <w:rsid w:val="00940DE6"/>
    <w:rsid w:val="00950DB2"/>
    <w:rsid w:val="00951877"/>
    <w:rsid w:val="0095533A"/>
    <w:rsid w:val="009563F1"/>
    <w:rsid w:val="0098313D"/>
    <w:rsid w:val="00993799"/>
    <w:rsid w:val="009C4007"/>
    <w:rsid w:val="009E60A4"/>
    <w:rsid w:val="009F2968"/>
    <w:rsid w:val="009F2FEF"/>
    <w:rsid w:val="00A1275C"/>
    <w:rsid w:val="00A138B1"/>
    <w:rsid w:val="00A23A49"/>
    <w:rsid w:val="00A37803"/>
    <w:rsid w:val="00A40321"/>
    <w:rsid w:val="00A54B83"/>
    <w:rsid w:val="00A56876"/>
    <w:rsid w:val="00A62465"/>
    <w:rsid w:val="00A73A19"/>
    <w:rsid w:val="00A926AF"/>
    <w:rsid w:val="00A939FB"/>
    <w:rsid w:val="00AB515C"/>
    <w:rsid w:val="00AC048A"/>
    <w:rsid w:val="00AD7955"/>
    <w:rsid w:val="00AF2E03"/>
    <w:rsid w:val="00AF69B4"/>
    <w:rsid w:val="00B0630F"/>
    <w:rsid w:val="00B10FBF"/>
    <w:rsid w:val="00B20D5B"/>
    <w:rsid w:val="00B4003E"/>
    <w:rsid w:val="00B44EF0"/>
    <w:rsid w:val="00B5097A"/>
    <w:rsid w:val="00B51E94"/>
    <w:rsid w:val="00B56F78"/>
    <w:rsid w:val="00B64764"/>
    <w:rsid w:val="00B652A6"/>
    <w:rsid w:val="00B73B60"/>
    <w:rsid w:val="00B762B4"/>
    <w:rsid w:val="00B7778A"/>
    <w:rsid w:val="00B853EA"/>
    <w:rsid w:val="00BA0D9E"/>
    <w:rsid w:val="00BA14EF"/>
    <w:rsid w:val="00BA5879"/>
    <w:rsid w:val="00BD4367"/>
    <w:rsid w:val="00BD5D3D"/>
    <w:rsid w:val="00BE1D17"/>
    <w:rsid w:val="00BE31C7"/>
    <w:rsid w:val="00BF1120"/>
    <w:rsid w:val="00BF20AE"/>
    <w:rsid w:val="00BF20C0"/>
    <w:rsid w:val="00C05275"/>
    <w:rsid w:val="00C24B01"/>
    <w:rsid w:val="00C4617A"/>
    <w:rsid w:val="00C50153"/>
    <w:rsid w:val="00C56F77"/>
    <w:rsid w:val="00C65583"/>
    <w:rsid w:val="00C668BE"/>
    <w:rsid w:val="00C66B2B"/>
    <w:rsid w:val="00C74819"/>
    <w:rsid w:val="00C8279A"/>
    <w:rsid w:val="00CA44A2"/>
    <w:rsid w:val="00CA4C7C"/>
    <w:rsid w:val="00CA4DE7"/>
    <w:rsid w:val="00CC1180"/>
    <w:rsid w:val="00CC244B"/>
    <w:rsid w:val="00CC50FF"/>
    <w:rsid w:val="00CD2C05"/>
    <w:rsid w:val="00CE1125"/>
    <w:rsid w:val="00CE52E2"/>
    <w:rsid w:val="00D0146E"/>
    <w:rsid w:val="00D05858"/>
    <w:rsid w:val="00D17BDF"/>
    <w:rsid w:val="00D2072A"/>
    <w:rsid w:val="00D21BC9"/>
    <w:rsid w:val="00D2390E"/>
    <w:rsid w:val="00D25CF1"/>
    <w:rsid w:val="00D430D0"/>
    <w:rsid w:val="00D53229"/>
    <w:rsid w:val="00D5380F"/>
    <w:rsid w:val="00D86903"/>
    <w:rsid w:val="00D9399C"/>
    <w:rsid w:val="00DE1D7A"/>
    <w:rsid w:val="00DE3B7E"/>
    <w:rsid w:val="00E017D1"/>
    <w:rsid w:val="00E06938"/>
    <w:rsid w:val="00E33B59"/>
    <w:rsid w:val="00E37F2E"/>
    <w:rsid w:val="00E424AC"/>
    <w:rsid w:val="00E42C12"/>
    <w:rsid w:val="00E51B89"/>
    <w:rsid w:val="00E524E7"/>
    <w:rsid w:val="00E545E3"/>
    <w:rsid w:val="00E5524F"/>
    <w:rsid w:val="00E57E55"/>
    <w:rsid w:val="00E61539"/>
    <w:rsid w:val="00E72501"/>
    <w:rsid w:val="00E75914"/>
    <w:rsid w:val="00E830BC"/>
    <w:rsid w:val="00E85B0D"/>
    <w:rsid w:val="00E9597A"/>
    <w:rsid w:val="00EA38A9"/>
    <w:rsid w:val="00EB5D28"/>
    <w:rsid w:val="00EC1832"/>
    <w:rsid w:val="00EC3C3A"/>
    <w:rsid w:val="00ED5096"/>
    <w:rsid w:val="00EE0417"/>
    <w:rsid w:val="00EF69DB"/>
    <w:rsid w:val="00F1239A"/>
    <w:rsid w:val="00F167DC"/>
    <w:rsid w:val="00F169E4"/>
    <w:rsid w:val="00F3687D"/>
    <w:rsid w:val="00F55116"/>
    <w:rsid w:val="00F556B6"/>
    <w:rsid w:val="00F6336C"/>
    <w:rsid w:val="00F65E8F"/>
    <w:rsid w:val="00F7773D"/>
    <w:rsid w:val="00F81C7E"/>
    <w:rsid w:val="00F86438"/>
    <w:rsid w:val="00FA727E"/>
    <w:rsid w:val="00FB04F0"/>
    <w:rsid w:val="00FC1CE3"/>
    <w:rsid w:val="00FC5196"/>
    <w:rsid w:val="00FD4D2B"/>
    <w:rsid w:val="00FE27B9"/>
    <w:rsid w:val="00FE726D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4F875F07"/>
  <w15:docId w15:val="{DFC7156E-F606-4E3E-837A-F460007FC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522E5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1522E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ListParagraph">
    <w:name w:val="List Paragraph"/>
    <w:basedOn w:val="Normal"/>
    <w:uiPriority w:val="34"/>
    <w:qFormat/>
    <w:rsid w:val="000503CC"/>
    <w:pPr>
      <w:ind w:left="720"/>
      <w:contextualSpacing/>
    </w:pPr>
  </w:style>
  <w:style w:type="paragraph" w:customStyle="1" w:styleId="HS2BulletList">
    <w:name w:val="HS2 Bullet List"/>
    <w:uiPriority w:val="3"/>
    <w:qFormat/>
    <w:rsid w:val="007228BF"/>
    <w:pPr>
      <w:widowControl w:val="0"/>
      <w:numPr>
        <w:numId w:val="39"/>
      </w:numPr>
      <w:autoSpaceDE w:val="0"/>
      <w:autoSpaceDN w:val="0"/>
      <w:adjustRightInd w:val="0"/>
      <w:spacing w:after="170" w:line="300" w:lineRule="atLeast"/>
      <w:ind w:right="442"/>
    </w:pPr>
    <w:rPr>
      <w:rFonts w:ascii="Corbel" w:hAnsi="Corbel"/>
      <w:color w:val="000000"/>
      <w:sz w:val="24"/>
      <w:szCs w:val="22"/>
      <w:lang w:eastAsia="en-US"/>
    </w:rPr>
  </w:style>
  <w:style w:type="paragraph" w:customStyle="1" w:styleId="HS2DashList">
    <w:name w:val="HS2 Dash List"/>
    <w:uiPriority w:val="3"/>
    <w:qFormat/>
    <w:rsid w:val="007228BF"/>
    <w:pPr>
      <w:widowControl w:val="0"/>
      <w:numPr>
        <w:ilvl w:val="1"/>
        <w:numId w:val="39"/>
      </w:numPr>
      <w:autoSpaceDE w:val="0"/>
      <w:autoSpaceDN w:val="0"/>
      <w:adjustRightInd w:val="0"/>
      <w:spacing w:after="170" w:line="300" w:lineRule="atLeast"/>
      <w:ind w:left="1702" w:hanging="284"/>
    </w:pPr>
    <w:rPr>
      <w:rFonts w:ascii="Corbel" w:hAnsi="Corbel"/>
      <w:color w:val="000000"/>
      <w:spacing w:val="-4"/>
      <w:sz w:val="24"/>
      <w:szCs w:val="22"/>
      <w:lang w:eastAsia="en-US"/>
    </w:rPr>
  </w:style>
  <w:style w:type="paragraph" w:customStyle="1" w:styleId="StructurePageBodyText">
    <w:name w:val="Structure Page Body Text"/>
    <w:basedOn w:val="Normal"/>
    <w:qFormat/>
    <w:rsid w:val="007228BF"/>
    <w:pPr>
      <w:autoSpaceDE w:val="0"/>
      <w:autoSpaceDN w:val="0"/>
      <w:adjustRightInd w:val="0"/>
      <w:spacing w:line="300" w:lineRule="atLeast"/>
    </w:pPr>
    <w:rPr>
      <w:bCs/>
      <w:color w:val="000000"/>
      <w:sz w:val="24"/>
      <w:lang w:eastAsia="en-US"/>
    </w:rPr>
  </w:style>
  <w:style w:type="character" w:customStyle="1" w:styleId="HS2BodyText-AuthorFinalised">
    <w:name w:val="HS2 Body Text-Author Finalised"/>
    <w:basedOn w:val="DefaultParagraphFont"/>
    <w:uiPriority w:val="2"/>
    <w:qFormat/>
    <w:rsid w:val="007228BF"/>
    <w:rPr>
      <w:color w:val="005596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HS2 colours">
      <a:dk1>
        <a:srgbClr val="000000"/>
      </a:dk1>
      <a:lt1>
        <a:srgbClr val="FFFFFF"/>
      </a:lt1>
      <a:dk2>
        <a:srgbClr val="005596"/>
      </a:dk2>
      <a:lt2>
        <a:srgbClr val="9FCEEF"/>
      </a:lt2>
      <a:accent1>
        <a:srgbClr val="005596"/>
      </a:accent1>
      <a:accent2>
        <a:srgbClr val="27AAE1"/>
      </a:accent2>
      <a:accent3>
        <a:srgbClr val="FBB040"/>
      </a:accent3>
      <a:accent4>
        <a:srgbClr val="6F2C91"/>
      </a:accent4>
      <a:accent5>
        <a:srgbClr val="BE1E2D"/>
      </a:accent5>
      <a:accent6>
        <a:srgbClr val="9FCEEF"/>
      </a:accent6>
      <a:hlink>
        <a:srgbClr val="005596"/>
      </a:hlink>
      <a:folHlink>
        <a:srgbClr val="27AAE1"/>
      </a:folHlink>
    </a:clrScheme>
    <a:fontScheme name="Body copy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C835E1C0BD6429BB049E6DDAB6499" ma:contentTypeVersion="1" ma:contentTypeDescription="Create a new document." ma:contentTypeScope="" ma:versionID="7ce6f019ea1ecd86b216cd0ceabf15e9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464297cbbf2521a81735543ad458354a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BCF0-A0FC-4876-A7A0-AF3EEAD8A7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5B7653-BEF2-4F5A-BF29-56A2393C3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26A90E-F1FE-409C-8CA7-69783FAA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55BE70-8112-4687-B395-784B3F9054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1F8385-8656-40D0-8AD7-DDB4030F0CAC}">
  <ds:schemaRefs>
    <ds:schemaRef ds:uri="73cbdd34-8d38-413e-a251-f6e78159924b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B5D9DF3A-C102-4E14-9708-943BD530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HS2 Ltd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pwood</dc:creator>
  <cp:lastModifiedBy>Mark Hawes</cp:lastModifiedBy>
  <cp:revision>2</cp:revision>
  <cp:lastPrinted>2013-09-06T16:10:00Z</cp:lastPrinted>
  <dcterms:created xsi:type="dcterms:W3CDTF">2015-06-26T09:57:00Z</dcterms:created>
  <dcterms:modified xsi:type="dcterms:W3CDTF">2015-06-26T09:57:00Z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A75REJ7SN2ZC-13-42</vt:lpwstr>
  </property>
  <property fmtid="{D5CDD505-2E9C-101B-9397-08002B2CF9AE}" pid="4" name="_dlc_DocIdItemGuid">
    <vt:lpwstr>7f4e2b88-c427-4f04-90e7-6996fed13dad</vt:lpwstr>
  </property>
  <property fmtid="{D5CDD505-2E9C-101B-9397-08002B2CF9AE}" pid="5" name="_dlc_DocIdUrl">
    <vt:lpwstr>http://portals.velocity.hs2.org.uk/_layouts/DocIdRedir.aspx?ID=A75REJ7SN2ZC-13-42, A75REJ7SN2ZC-13-42</vt:lpwstr>
  </property>
</Properties>
</file>